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sz w:val="36"/>
          <w:szCs w:val="36"/>
          <w:lang w:val="zh-CN"/>
        </w:rPr>
        <w:t>一带一路”中蒙建筑基础设施领域项目推介</w:t>
      </w:r>
    </w:p>
    <w:p>
      <w:pPr>
        <w:pStyle w:val="2"/>
        <w:jc w:val="center"/>
        <w:rPr>
          <w:rFonts w:hint="eastAsia"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会议参团回执表</w:t>
      </w:r>
    </w:p>
    <w:tbl>
      <w:tblPr>
        <w:tblStyle w:val="4"/>
        <w:tblpPr w:leftFromText="182" w:rightFromText="182" w:vertAnchor="text" w:horzAnchor="page" w:tblpXSpec="center" w:tblpY="18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92"/>
        <w:gridCol w:w="932"/>
        <w:gridCol w:w="628"/>
        <w:gridCol w:w="334"/>
        <w:gridCol w:w="452"/>
        <w:gridCol w:w="72"/>
        <w:gridCol w:w="540"/>
        <w:gridCol w:w="525"/>
        <w:gridCol w:w="654"/>
        <w:gridCol w:w="395"/>
        <w:gridCol w:w="75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姓 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别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龄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出生日期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健康状况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称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现任何职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5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编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 真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  机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参团人员</w:t>
            </w:r>
          </w:p>
        </w:tc>
        <w:tc>
          <w:tcPr>
            <w:tcW w:w="4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陪同  （   ）人               </w:t>
            </w: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共计（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1、会议报名费：8000元（人民币）</w:t>
            </w:r>
            <w:r>
              <w:rPr>
                <w:rFonts w:hint="eastAsia" w:ascii="宋体" w:hAnsi="宋体" w:cs="宋体"/>
                <w:sz w:val="28"/>
                <w:szCs w:val="28"/>
              </w:rPr>
              <w:t>/人</w:t>
            </w: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 xml:space="preserve">  （签证机票）</w:t>
            </w:r>
          </w:p>
          <w:p>
            <w:pPr>
              <w:spacing w:line="4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2、参团费：人民币12000元/人，（含组织、签证、活动安排、国内外食宿、往返国际机票及旅游考察费）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，请在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2016年5月20日之前</w:t>
            </w:r>
            <w:r>
              <w:rPr>
                <w:rFonts w:hint="eastAsia" w:ascii="宋体" w:hAnsi="宋体" w:cs="宋体"/>
                <w:sz w:val="28"/>
                <w:szCs w:val="28"/>
              </w:rPr>
              <w:t>转账或汇款。</w:t>
            </w:r>
          </w:p>
          <w:p>
            <w:pPr>
              <w:spacing w:line="460" w:lineRule="exact"/>
              <w:rPr>
                <w:rFonts w:hint="eastAsia" w:ascii="宋体" w:hAnsi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合计：20000元/人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9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开户银行：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中国建设银行雅宝路支行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账    号：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1100 1028 4000 5300 7018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银行名称：蒙联华国际投资管理（北京）有限公司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报名电话：010-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56105633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,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130 0193 8333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 系 人：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杨爱军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办理签证所需资料：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半年以上的有效因私护照</w:t>
      </w:r>
    </w:p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2、身份证复印件两份（正反面）</w:t>
      </w:r>
    </w:p>
    <w:p>
      <w:pPr>
        <w:spacing w:line="360" w:lineRule="exact"/>
      </w:pPr>
      <w:r>
        <w:rPr>
          <w:rFonts w:hint="eastAsia" w:ascii="宋体" w:hAnsi="宋体"/>
          <w:b/>
          <w:sz w:val="28"/>
          <w:szCs w:val="28"/>
        </w:rPr>
        <w:t>3、两张白底免冠彩色护照照片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1955"/>
    <w:rsid w:val="04E31955"/>
    <w:rsid w:val="0D3D416D"/>
    <w:rsid w:val="25E501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2016-05-04T23:40:00Z</dcterms:created>
  <dc:creator>Administrator</dc:creator>
  <cp:lastModifiedBy>Administrator</cp:lastModifiedBy>
  <dcterms:modified xsi:type="dcterms:W3CDTF">2016-05-05T00:07:21Z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